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394C33" w:rsidRPr="00394C33" w14:paraId="19FDB7A3" w14:textId="77777777" w:rsidTr="000A5E6B">
        <w:trPr>
          <w:trHeight w:val="390"/>
        </w:trPr>
        <w:tc>
          <w:tcPr>
            <w:tcW w:w="4928" w:type="dxa"/>
            <w:noWrap/>
            <w:vAlign w:val="center"/>
            <w:hideMark/>
          </w:tcPr>
          <w:p w14:paraId="729BE2F7" w14:textId="77777777" w:rsidR="00394C33" w:rsidRPr="00C313A3" w:rsidRDefault="00394C33" w:rsidP="00394C3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noWrap/>
            <w:vAlign w:val="center"/>
            <w:hideMark/>
          </w:tcPr>
          <w:p w14:paraId="615F243A" w14:textId="77777777" w:rsidR="00394C33" w:rsidRPr="00C313A3" w:rsidRDefault="00394C33" w:rsidP="00394C3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394C33" w:rsidRPr="00491B45" w14:paraId="22B1C111" w14:textId="77777777" w:rsidTr="000A5E6B">
        <w:trPr>
          <w:trHeight w:val="495"/>
        </w:trPr>
        <w:tc>
          <w:tcPr>
            <w:tcW w:w="4928" w:type="dxa"/>
            <w:noWrap/>
            <w:vAlign w:val="center"/>
            <w:hideMark/>
          </w:tcPr>
          <w:p w14:paraId="357AB7A4" w14:textId="77777777" w:rsidR="00394C33" w:rsidRPr="00C313A3" w:rsidRDefault="00394C33" w:rsidP="00394C3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A1A9F6" wp14:editId="4701FF9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146205255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9DB5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noWrap/>
            <w:vAlign w:val="center"/>
            <w:hideMark/>
          </w:tcPr>
          <w:p w14:paraId="3FE3D6BC" w14:textId="77777777" w:rsidR="00394C33" w:rsidRPr="00C313A3" w:rsidRDefault="00394C33" w:rsidP="00394C3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B6E054" wp14:editId="2CC8D14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73531401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DA318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394C33" w:rsidRPr="000F3C4C" w14:paraId="2261863F" w14:textId="77777777" w:rsidTr="000A5E6B">
        <w:trPr>
          <w:trHeight w:val="1514"/>
        </w:trPr>
        <w:tc>
          <w:tcPr>
            <w:tcW w:w="10740" w:type="dxa"/>
            <w:gridSpan w:val="2"/>
            <w:vAlign w:val="center"/>
            <w:hideMark/>
          </w:tcPr>
          <w:p w14:paraId="184869B1" w14:textId="77777777" w:rsidR="00394C33" w:rsidRPr="00C313A3" w:rsidRDefault="00394C33" w:rsidP="00394C3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2D0B6DD7" w14:textId="77777777" w:rsidR="00394C33" w:rsidRPr="00C313A3" w:rsidRDefault="00394C33" w:rsidP="00394C3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>
              <w:t xml:space="preserve"> </w:t>
            </w:r>
            <w:r w:rsidRPr="00644F79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DANH MỤC </w:t>
            </w:r>
            <w:r w:rsidRPr="00C2375A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MUA SẮM HÀNG HÓA, LINH KIỆN THAY THẾ, DỊCH VỤ SỬA CHỮA CHO THIẾT BỊ Y TẾ </w:t>
            </w:r>
            <w:r w:rsidRPr="00644F79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PHỤC VỤ CÔNG TÁC KHÁM, CHỮA BỆNH 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10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2A818FF9" w14:textId="77777777" w:rsidR="00394C33" w:rsidRPr="00C313A3" w:rsidRDefault="00394C33" w:rsidP="00394C33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477D0625" w14:textId="77777777" w:rsidR="00394C33" w:rsidRPr="00C313A3" w:rsidRDefault="00394C33" w:rsidP="00394C3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1267D955" w14:textId="77777777" w:rsidR="00394C33" w:rsidRDefault="00394C33" w:rsidP="00394C33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15"/>
        <w:gridCol w:w="3827"/>
        <w:gridCol w:w="851"/>
        <w:gridCol w:w="992"/>
        <w:gridCol w:w="851"/>
      </w:tblGrid>
      <w:tr w:rsidR="00394C33" w14:paraId="3E90F3E2" w14:textId="77777777" w:rsidTr="000A5E6B">
        <w:trPr>
          <w:trHeight w:val="985"/>
          <w:tblHeader/>
        </w:trPr>
        <w:tc>
          <w:tcPr>
            <w:tcW w:w="816" w:type="dxa"/>
            <w:vAlign w:val="center"/>
          </w:tcPr>
          <w:p w14:paraId="35095F6E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615" w:type="dxa"/>
            <w:vAlign w:val="center"/>
          </w:tcPr>
          <w:p w14:paraId="439ED8BA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Danh mục thiết bị</w:t>
            </w:r>
          </w:p>
        </w:tc>
        <w:tc>
          <w:tcPr>
            <w:tcW w:w="3827" w:type="dxa"/>
            <w:vAlign w:val="center"/>
          </w:tcPr>
          <w:p w14:paraId="3FED2246" w14:textId="77777777" w:rsidR="00394C33" w:rsidRPr="00364BA4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 w:rsidRPr="00364BA4"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Thông số kỹ thuật và Nội dung dịch vụ</w:t>
            </w:r>
          </w:p>
        </w:tc>
        <w:tc>
          <w:tcPr>
            <w:tcW w:w="851" w:type="dxa"/>
            <w:vAlign w:val="center"/>
          </w:tcPr>
          <w:p w14:paraId="0748B4F2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ĐVT</w:t>
            </w:r>
          </w:p>
        </w:tc>
        <w:tc>
          <w:tcPr>
            <w:tcW w:w="992" w:type="dxa"/>
            <w:vAlign w:val="center"/>
          </w:tcPr>
          <w:p w14:paraId="0B524F68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851" w:type="dxa"/>
            <w:vAlign w:val="center"/>
          </w:tcPr>
          <w:p w14:paraId="6FBCF1B1" w14:textId="77777777" w:rsidR="00394C33" w:rsidRPr="00644F79" w:rsidRDefault="00394C33" w:rsidP="00394C33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394C33" w14:paraId="040C9972" w14:textId="77777777" w:rsidTr="000A5E6B">
        <w:trPr>
          <w:trHeight w:val="559"/>
        </w:trPr>
        <w:tc>
          <w:tcPr>
            <w:tcW w:w="816" w:type="dxa"/>
            <w:vAlign w:val="center"/>
          </w:tcPr>
          <w:p w14:paraId="59E9042F" w14:textId="77777777" w:rsidR="00394C33" w:rsidRPr="00644F79" w:rsidRDefault="00394C33" w:rsidP="00394C33">
            <w:pPr>
              <w:jc w:val="center"/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  <w:t>I.</w:t>
            </w:r>
          </w:p>
        </w:tc>
        <w:tc>
          <w:tcPr>
            <w:tcW w:w="9136" w:type="dxa"/>
            <w:gridSpan w:val="5"/>
            <w:vAlign w:val="center"/>
          </w:tcPr>
          <w:p w14:paraId="5B526C2B" w14:textId="77777777" w:rsidR="00394C33" w:rsidRDefault="00394C33" w:rsidP="00394C33">
            <w:pPr>
              <w:rPr>
                <w:rFonts w:eastAsia="Batang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Mua sắm tủ lạnh</w:t>
            </w:r>
          </w:p>
        </w:tc>
      </w:tr>
      <w:tr w:rsidR="00394C33" w14:paraId="3D9EFAA2" w14:textId="77777777" w:rsidTr="000A5E6B">
        <w:trPr>
          <w:trHeight w:val="1701"/>
        </w:trPr>
        <w:tc>
          <w:tcPr>
            <w:tcW w:w="816" w:type="dxa"/>
            <w:vAlign w:val="center"/>
          </w:tcPr>
          <w:p w14:paraId="72676C80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15" w:type="dxa"/>
            <w:vAlign w:val="center"/>
          </w:tcPr>
          <w:p w14:paraId="04BA4C49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 w:rsidRPr="000E6E36">
              <w:rPr>
                <w:color w:val="000000"/>
                <w:sz w:val="26"/>
                <w:szCs w:val="26"/>
                <w:lang w:val="vi-VN"/>
              </w:rPr>
              <w:t xml:space="preserve">Tủ </w:t>
            </w:r>
            <w:r>
              <w:rPr>
                <w:color w:val="000000"/>
                <w:sz w:val="26"/>
                <w:szCs w:val="26"/>
              </w:rPr>
              <w:t>lạnh</w:t>
            </w:r>
          </w:p>
        </w:tc>
        <w:tc>
          <w:tcPr>
            <w:tcW w:w="3827" w:type="dxa"/>
            <w:vAlign w:val="center"/>
          </w:tcPr>
          <w:p w14:paraId="7A0D41A4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Dạng tủ: đứng</w:t>
            </w:r>
          </w:p>
          <w:p w14:paraId="699C2876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Dung tích: </w:t>
            </w:r>
            <w:r w:rsidRPr="00F823B0">
              <w:rPr>
                <w:sz w:val="28"/>
                <w:szCs w:val="28"/>
                <w:lang w:val="vi-VN"/>
              </w:rPr>
              <w:t>80-</w:t>
            </w:r>
            <w:r>
              <w:rPr>
                <w:sz w:val="28"/>
                <w:szCs w:val="28"/>
                <w:lang w:val="vi-VN"/>
              </w:rPr>
              <w:t>120 lít</w:t>
            </w:r>
          </w:p>
          <w:p w14:paraId="26C928AF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0E2A980B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sản xuất: 202</w:t>
            </w:r>
            <w:r w:rsidRPr="009212A8">
              <w:rPr>
                <w:sz w:val="28"/>
                <w:szCs w:val="28"/>
                <w:lang w:val="vi-VN"/>
              </w:rPr>
              <w:t>4 trở về sau</w:t>
            </w:r>
          </w:p>
        </w:tc>
        <w:tc>
          <w:tcPr>
            <w:tcW w:w="851" w:type="dxa"/>
            <w:vAlign w:val="center"/>
          </w:tcPr>
          <w:p w14:paraId="1317A901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Cái</w:t>
            </w:r>
          </w:p>
        </w:tc>
        <w:tc>
          <w:tcPr>
            <w:tcW w:w="992" w:type="dxa"/>
            <w:vAlign w:val="center"/>
          </w:tcPr>
          <w:p w14:paraId="0DBB3806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14:paraId="6260FB8B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94C33" w:rsidRPr="00F823B0" w14:paraId="26A33D90" w14:textId="77777777" w:rsidTr="000A5E6B">
        <w:trPr>
          <w:trHeight w:val="640"/>
        </w:trPr>
        <w:tc>
          <w:tcPr>
            <w:tcW w:w="816" w:type="dxa"/>
            <w:vAlign w:val="center"/>
          </w:tcPr>
          <w:p w14:paraId="1701EB5A" w14:textId="77777777" w:rsidR="00394C33" w:rsidRPr="00C2375A" w:rsidRDefault="00394C33" w:rsidP="00394C3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2375A">
              <w:rPr>
                <w:b/>
                <w:bCs/>
                <w:sz w:val="28"/>
                <w:szCs w:val="28"/>
                <w:lang w:val="vi-VN"/>
              </w:rPr>
              <w:t xml:space="preserve">II. </w:t>
            </w:r>
          </w:p>
        </w:tc>
        <w:tc>
          <w:tcPr>
            <w:tcW w:w="9136" w:type="dxa"/>
            <w:gridSpan w:val="5"/>
            <w:vAlign w:val="center"/>
          </w:tcPr>
          <w:p w14:paraId="3FAE8EA6" w14:textId="77777777" w:rsidR="00394C33" w:rsidRPr="00C2375A" w:rsidRDefault="00394C33" w:rsidP="00394C33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Mua sắm tủ mát</w:t>
            </w:r>
          </w:p>
        </w:tc>
      </w:tr>
      <w:tr w:rsidR="00394C33" w14:paraId="2968A1CB" w14:textId="77777777" w:rsidTr="000A5E6B">
        <w:trPr>
          <w:trHeight w:val="2458"/>
        </w:trPr>
        <w:tc>
          <w:tcPr>
            <w:tcW w:w="816" w:type="dxa"/>
            <w:vAlign w:val="center"/>
          </w:tcPr>
          <w:p w14:paraId="5F7D8D2F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15" w:type="dxa"/>
            <w:vAlign w:val="center"/>
          </w:tcPr>
          <w:p w14:paraId="6E9E360A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Tủ mát</w:t>
            </w:r>
          </w:p>
        </w:tc>
        <w:tc>
          <w:tcPr>
            <w:tcW w:w="3827" w:type="dxa"/>
            <w:vAlign w:val="center"/>
          </w:tcPr>
          <w:p w14:paraId="468C0209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Dạng tủ: đứng</w:t>
            </w:r>
          </w:p>
          <w:p w14:paraId="0436FC66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Dung tích: 1200-1400 lít</w:t>
            </w:r>
          </w:p>
          <w:p w14:paraId="4C7D8276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Nhiệt độ: 0℃  ̴  10℃</w:t>
            </w:r>
          </w:p>
          <w:p w14:paraId="0602C58F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Công suất: 350-380W</w:t>
            </w:r>
          </w:p>
          <w:p w14:paraId="3361A683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Hàng mới 100%</w:t>
            </w:r>
          </w:p>
          <w:p w14:paraId="443DC5D5" w14:textId="77777777" w:rsidR="00394C33" w:rsidRPr="00CE1AC7" w:rsidRDefault="00394C33" w:rsidP="00394C3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8"/>
                <w:szCs w:val="28"/>
                <w:lang w:val="vi-VN"/>
              </w:rPr>
              <w:t>- Năm sản xuất: 202</w:t>
            </w:r>
            <w:r w:rsidRPr="009212A8">
              <w:rPr>
                <w:sz w:val="28"/>
                <w:szCs w:val="28"/>
                <w:lang w:val="vi-VN"/>
              </w:rPr>
              <w:t>4 trở về sau</w:t>
            </w:r>
          </w:p>
        </w:tc>
        <w:tc>
          <w:tcPr>
            <w:tcW w:w="851" w:type="dxa"/>
            <w:vAlign w:val="center"/>
          </w:tcPr>
          <w:p w14:paraId="10DB58D8" w14:textId="77777777" w:rsidR="00394C33" w:rsidRPr="00C2375A" w:rsidRDefault="00394C33" w:rsidP="00394C3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2" w:type="dxa"/>
            <w:vAlign w:val="center"/>
          </w:tcPr>
          <w:p w14:paraId="49EC0F7D" w14:textId="77777777" w:rsidR="00394C33" w:rsidRDefault="00394C33" w:rsidP="00394C3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  <w:tc>
          <w:tcPr>
            <w:tcW w:w="851" w:type="dxa"/>
            <w:vAlign w:val="center"/>
          </w:tcPr>
          <w:p w14:paraId="001B1105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94C33" w:rsidRPr="00394C33" w14:paraId="4862204A" w14:textId="77777777" w:rsidTr="000A5E6B">
        <w:trPr>
          <w:trHeight w:val="694"/>
        </w:trPr>
        <w:tc>
          <w:tcPr>
            <w:tcW w:w="816" w:type="dxa"/>
            <w:vAlign w:val="center"/>
          </w:tcPr>
          <w:p w14:paraId="2E13AC56" w14:textId="77777777" w:rsidR="00394C33" w:rsidRPr="00644F79" w:rsidRDefault="00394C33" w:rsidP="00394C3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44F79">
              <w:rPr>
                <w:b/>
                <w:bCs/>
                <w:sz w:val="28"/>
                <w:szCs w:val="28"/>
                <w:lang w:val="vi-VN"/>
              </w:rPr>
              <w:t>II</w:t>
            </w:r>
            <w:r>
              <w:rPr>
                <w:b/>
                <w:bCs/>
                <w:sz w:val="28"/>
                <w:szCs w:val="28"/>
                <w:lang w:val="vi-VN"/>
              </w:rPr>
              <w:t>I</w:t>
            </w:r>
            <w:r w:rsidRPr="00644F79">
              <w:rPr>
                <w:b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9136" w:type="dxa"/>
            <w:gridSpan w:val="5"/>
            <w:vAlign w:val="center"/>
          </w:tcPr>
          <w:p w14:paraId="43C71AF6" w14:textId="77777777" w:rsidR="00394C33" w:rsidRPr="00644F79" w:rsidRDefault="00394C33" w:rsidP="00394C33">
            <w:pPr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Mua sắm linh kiện thay thế cho máy gây mê giúp thở chức năng cao</w:t>
            </w:r>
          </w:p>
        </w:tc>
      </w:tr>
      <w:tr w:rsidR="00394C33" w:rsidRPr="00A14313" w14:paraId="6002E494" w14:textId="77777777" w:rsidTr="000A5E6B">
        <w:trPr>
          <w:trHeight w:val="2263"/>
        </w:trPr>
        <w:tc>
          <w:tcPr>
            <w:tcW w:w="816" w:type="dxa"/>
            <w:vAlign w:val="center"/>
          </w:tcPr>
          <w:p w14:paraId="777D9750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15" w:type="dxa"/>
            <w:vAlign w:val="center"/>
          </w:tcPr>
          <w:p w14:paraId="2822CF80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Cảm biến áp lực 140 mbar</w:t>
            </w:r>
          </w:p>
        </w:tc>
        <w:tc>
          <w:tcPr>
            <w:tcW w:w="3827" w:type="dxa"/>
            <w:vAlign w:val="center"/>
          </w:tcPr>
          <w:p w14:paraId="5A7F29A8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Tương thích với máy gây mê giúp thở chức năng cao </w:t>
            </w:r>
          </w:p>
          <w:p w14:paraId="5B6DE8CC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(Model: Perseus 500 của hãng </w:t>
            </w:r>
            <w:r w:rsidRPr="00A14313">
              <w:rPr>
                <w:color w:val="000000"/>
                <w:sz w:val="26"/>
                <w:szCs w:val="26"/>
                <w:lang w:val="vi-VN"/>
              </w:rPr>
              <w:t xml:space="preserve">Drägerwerk AG &amp; Co. KGaA 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  <w:p w14:paraId="2288C0FD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Hàng mới 100%</w:t>
            </w:r>
          </w:p>
          <w:p w14:paraId="73606C72" w14:textId="77777777" w:rsidR="00394C33" w:rsidRPr="00A1431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51" w:type="dxa"/>
            <w:vAlign w:val="center"/>
          </w:tcPr>
          <w:p w14:paraId="552D36A4" w14:textId="77777777" w:rsidR="00394C33" w:rsidRPr="00A1431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2" w:type="dxa"/>
            <w:vAlign w:val="center"/>
          </w:tcPr>
          <w:p w14:paraId="42961AB4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851" w:type="dxa"/>
            <w:vAlign w:val="center"/>
          </w:tcPr>
          <w:p w14:paraId="138B3F2A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94C33" w:rsidRPr="00A14313" w14:paraId="37568B2E" w14:textId="77777777" w:rsidTr="000A5E6B">
        <w:trPr>
          <w:trHeight w:val="2023"/>
        </w:trPr>
        <w:tc>
          <w:tcPr>
            <w:tcW w:w="816" w:type="dxa"/>
            <w:vAlign w:val="center"/>
          </w:tcPr>
          <w:p w14:paraId="6A07F60D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15" w:type="dxa"/>
            <w:vAlign w:val="center"/>
          </w:tcPr>
          <w:p w14:paraId="4E774D54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Bộ kit 2 năm cho Perseus A500</w:t>
            </w:r>
          </w:p>
        </w:tc>
        <w:tc>
          <w:tcPr>
            <w:tcW w:w="3827" w:type="dxa"/>
            <w:vAlign w:val="center"/>
          </w:tcPr>
          <w:p w14:paraId="51DE6BFA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Tương thích với máy gây mê giúp thở chức năng cao </w:t>
            </w:r>
          </w:p>
          <w:p w14:paraId="5CE13534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(Model: Perseus 500 của hãng </w:t>
            </w:r>
            <w:r w:rsidRPr="00A14313">
              <w:rPr>
                <w:color w:val="000000"/>
                <w:sz w:val="26"/>
                <w:szCs w:val="26"/>
                <w:lang w:val="vi-VN"/>
              </w:rPr>
              <w:t xml:space="preserve">Drägerwerk AG &amp; Co. KGaA 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  <w:p w14:paraId="46C2EE7F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Hàng mới 100%</w:t>
            </w:r>
          </w:p>
          <w:p w14:paraId="3F44597A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51" w:type="dxa"/>
            <w:vAlign w:val="center"/>
          </w:tcPr>
          <w:p w14:paraId="3C2960E8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2" w:type="dxa"/>
            <w:vAlign w:val="center"/>
          </w:tcPr>
          <w:p w14:paraId="1A7777FB" w14:textId="77777777" w:rsidR="00394C33" w:rsidRDefault="00394C33" w:rsidP="00394C3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851" w:type="dxa"/>
            <w:vAlign w:val="center"/>
          </w:tcPr>
          <w:p w14:paraId="74428789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94C33" w:rsidRPr="00A14313" w14:paraId="79FA94EF" w14:textId="77777777" w:rsidTr="000A5E6B">
        <w:trPr>
          <w:trHeight w:val="2023"/>
        </w:trPr>
        <w:tc>
          <w:tcPr>
            <w:tcW w:w="816" w:type="dxa"/>
            <w:vAlign w:val="center"/>
          </w:tcPr>
          <w:p w14:paraId="0E2639A8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2615" w:type="dxa"/>
            <w:vAlign w:val="center"/>
          </w:tcPr>
          <w:p w14:paraId="6B7EA29E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Bộ kit 2 năm cho khối thở Perseus A500</w:t>
            </w:r>
          </w:p>
        </w:tc>
        <w:tc>
          <w:tcPr>
            <w:tcW w:w="3827" w:type="dxa"/>
            <w:vAlign w:val="center"/>
          </w:tcPr>
          <w:p w14:paraId="74317743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Tương thích với máy gây mê giúp thở chức năng cao </w:t>
            </w:r>
          </w:p>
          <w:p w14:paraId="28B94CE3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(Model: Perseus 500 của hãng </w:t>
            </w:r>
            <w:r w:rsidRPr="00A14313">
              <w:rPr>
                <w:color w:val="000000"/>
                <w:sz w:val="26"/>
                <w:szCs w:val="26"/>
                <w:lang w:val="vi-VN"/>
              </w:rPr>
              <w:t xml:space="preserve">Drägerwerk AG &amp; Co. KGaA 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  <w:p w14:paraId="67C76A91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Hàng mới 100%</w:t>
            </w:r>
          </w:p>
          <w:p w14:paraId="68502F2A" w14:textId="77777777" w:rsidR="00394C33" w:rsidRDefault="00394C33" w:rsidP="00394C3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51" w:type="dxa"/>
            <w:vAlign w:val="center"/>
          </w:tcPr>
          <w:p w14:paraId="672E4D13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2" w:type="dxa"/>
            <w:vAlign w:val="center"/>
          </w:tcPr>
          <w:p w14:paraId="764FC48A" w14:textId="77777777" w:rsidR="00394C33" w:rsidRDefault="00394C33" w:rsidP="00394C3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851" w:type="dxa"/>
            <w:vAlign w:val="center"/>
          </w:tcPr>
          <w:p w14:paraId="6D33DEE3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94C33" w:rsidRPr="00394C33" w14:paraId="6E2F97E6" w14:textId="77777777" w:rsidTr="000A5E6B">
        <w:trPr>
          <w:trHeight w:val="546"/>
        </w:trPr>
        <w:tc>
          <w:tcPr>
            <w:tcW w:w="816" w:type="dxa"/>
            <w:vAlign w:val="center"/>
          </w:tcPr>
          <w:p w14:paraId="1D309960" w14:textId="77777777" w:rsidR="00394C33" w:rsidRPr="007271CC" w:rsidRDefault="00394C33" w:rsidP="00394C33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271CC">
              <w:rPr>
                <w:b/>
                <w:bCs/>
                <w:sz w:val="28"/>
                <w:szCs w:val="28"/>
                <w:lang w:val="vi-VN"/>
              </w:rPr>
              <w:t>I</w:t>
            </w:r>
            <w:r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7271CC">
              <w:rPr>
                <w:b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9136" w:type="dxa"/>
            <w:gridSpan w:val="5"/>
            <w:vAlign w:val="center"/>
          </w:tcPr>
          <w:p w14:paraId="6C78B7C9" w14:textId="77777777" w:rsidR="00394C33" w:rsidRPr="00A14313" w:rsidRDefault="00394C33" w:rsidP="00394C33">
            <w:pPr>
              <w:rPr>
                <w:b/>
                <w:bCs/>
                <w:sz w:val="28"/>
                <w:szCs w:val="28"/>
                <w:lang w:val="vi-VN"/>
              </w:rPr>
            </w:pPr>
            <w:r w:rsidRPr="00A14313">
              <w:rPr>
                <w:b/>
                <w:bCs/>
                <w:sz w:val="28"/>
                <w:szCs w:val="28"/>
                <w:lang w:val="vi-VN"/>
              </w:rPr>
              <w:t>Sửa chữa máy Holter theo dõi điện tim mạch và máy X-quang di động</w:t>
            </w:r>
          </w:p>
        </w:tc>
      </w:tr>
      <w:tr w:rsidR="00394C33" w14:paraId="2E9364B2" w14:textId="77777777" w:rsidTr="000A5E6B">
        <w:trPr>
          <w:trHeight w:val="1122"/>
        </w:trPr>
        <w:tc>
          <w:tcPr>
            <w:tcW w:w="816" w:type="dxa"/>
            <w:vAlign w:val="center"/>
          </w:tcPr>
          <w:p w14:paraId="32E33264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15" w:type="dxa"/>
            <w:vAlign w:val="center"/>
          </w:tcPr>
          <w:p w14:paraId="5110E617" w14:textId="77777777" w:rsidR="00394C33" w:rsidRPr="000D745A" w:rsidRDefault="00394C33" w:rsidP="00394C33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Máy Holter theo dõi điện tim mạch</w:t>
            </w:r>
          </w:p>
          <w:p w14:paraId="1057F04D" w14:textId="77777777" w:rsidR="00394C33" w:rsidRPr="000D745A" w:rsidRDefault="00394C33" w:rsidP="00394C33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Model: Lifecard CF</w:t>
            </w:r>
          </w:p>
          <w:p w14:paraId="18AA7BB0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 xml:space="preserve">Xuất xứ: Spacelabs Healthcare, Inc-USA  </w:t>
            </w:r>
          </w:p>
        </w:tc>
        <w:tc>
          <w:tcPr>
            <w:tcW w:w="3827" w:type="dxa"/>
            <w:vAlign w:val="center"/>
          </w:tcPr>
          <w:p w14:paraId="5F57CDE0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 xml:space="preserve">Chi phí sửa chữa mạch nguồn và thẻ nhớ cho máy Holter theo dõi điện tim mạch  </w:t>
            </w:r>
          </w:p>
        </w:tc>
        <w:tc>
          <w:tcPr>
            <w:tcW w:w="851" w:type="dxa"/>
            <w:vAlign w:val="center"/>
          </w:tcPr>
          <w:p w14:paraId="4681FA65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2" w:type="dxa"/>
            <w:vAlign w:val="center"/>
          </w:tcPr>
          <w:p w14:paraId="036FBD60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02</w:t>
            </w:r>
          </w:p>
        </w:tc>
        <w:tc>
          <w:tcPr>
            <w:tcW w:w="851" w:type="dxa"/>
            <w:vAlign w:val="center"/>
          </w:tcPr>
          <w:p w14:paraId="70C0C6B1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94C33" w14:paraId="09B8978F" w14:textId="77777777" w:rsidTr="000A5E6B">
        <w:trPr>
          <w:trHeight w:val="1138"/>
        </w:trPr>
        <w:tc>
          <w:tcPr>
            <w:tcW w:w="816" w:type="dxa"/>
            <w:vAlign w:val="center"/>
          </w:tcPr>
          <w:p w14:paraId="678AC5D2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15" w:type="dxa"/>
            <w:vAlign w:val="center"/>
          </w:tcPr>
          <w:p w14:paraId="51D3FC3A" w14:textId="77777777" w:rsidR="00394C33" w:rsidRPr="000D745A" w:rsidRDefault="00394C33" w:rsidP="00394C33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Máy X-quang di động</w:t>
            </w:r>
          </w:p>
          <w:p w14:paraId="4C802F56" w14:textId="77777777" w:rsidR="00394C33" w:rsidRPr="000D745A" w:rsidRDefault="00394C33" w:rsidP="00394C33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Model: SkanMobile</w:t>
            </w:r>
          </w:p>
          <w:p w14:paraId="6CA4D027" w14:textId="77777777" w:rsidR="00394C33" w:rsidRPr="00364BA4" w:rsidRDefault="00394C33" w:rsidP="00394C33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 xml:space="preserve">Xuất xứ: Skanray Technologies Pvt.Ltd-Ấn Độ  </w:t>
            </w:r>
          </w:p>
        </w:tc>
        <w:tc>
          <w:tcPr>
            <w:tcW w:w="3827" w:type="dxa"/>
            <w:vAlign w:val="center"/>
          </w:tcPr>
          <w:p w14:paraId="09D2672D" w14:textId="77777777" w:rsidR="00394C33" w:rsidRDefault="00394C33" w:rsidP="00394C33">
            <w:pPr>
              <w:rPr>
                <w:sz w:val="28"/>
                <w:szCs w:val="28"/>
                <w:lang w:val="vi-VN"/>
              </w:rPr>
            </w:pPr>
            <w:r w:rsidRPr="000D745A">
              <w:rPr>
                <w:sz w:val="28"/>
                <w:szCs w:val="28"/>
                <w:lang w:val="vi-VN"/>
              </w:rPr>
              <w:t>Chi phí sửa chữa mạch điện nguồn cho máy X-quang di động</w:t>
            </w:r>
          </w:p>
        </w:tc>
        <w:tc>
          <w:tcPr>
            <w:tcW w:w="851" w:type="dxa"/>
            <w:vAlign w:val="center"/>
          </w:tcPr>
          <w:p w14:paraId="67CCD853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92" w:type="dxa"/>
            <w:vAlign w:val="center"/>
          </w:tcPr>
          <w:p w14:paraId="3893E416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01</w:t>
            </w:r>
          </w:p>
        </w:tc>
        <w:tc>
          <w:tcPr>
            <w:tcW w:w="851" w:type="dxa"/>
            <w:vAlign w:val="center"/>
          </w:tcPr>
          <w:p w14:paraId="1CA1E41B" w14:textId="77777777" w:rsidR="00394C33" w:rsidRDefault="00394C33" w:rsidP="00394C33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099B01D3" w14:textId="77777777" w:rsidR="00394C33" w:rsidRPr="00B017F4" w:rsidRDefault="00394C33" w:rsidP="00394C33">
      <w:pPr>
        <w:rPr>
          <w:sz w:val="26"/>
          <w:szCs w:val="26"/>
          <w:lang w:val="vi-VN"/>
        </w:rPr>
        <w:sectPr w:rsidR="00394C33" w:rsidRPr="00B017F4" w:rsidSect="00394C33">
          <w:footerReference w:type="default" r:id="rId6"/>
          <w:pgSz w:w="11907" w:h="16840" w:code="9"/>
          <w:pgMar w:top="850" w:right="1138" w:bottom="850" w:left="1699" w:header="562" w:footer="562" w:gutter="0"/>
          <w:cols w:space="720"/>
          <w:docGrid w:linePitch="360"/>
        </w:sectPr>
      </w:pPr>
    </w:p>
    <w:p w14:paraId="782AFB3B" w14:textId="77777777" w:rsidR="00CB1396" w:rsidRPr="00394C33" w:rsidRDefault="00CB1396" w:rsidP="00394C33">
      <w:pPr>
        <w:rPr>
          <w:lang w:val="vi-VN"/>
        </w:rPr>
      </w:pPr>
    </w:p>
    <w:sectPr w:rsidR="00CB1396" w:rsidRPr="00394C33" w:rsidSect="00C92F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12C0" w14:textId="77777777" w:rsidR="00B4338C" w:rsidRDefault="00B4338C" w:rsidP="003823B3">
      <w:r>
        <w:separator/>
      </w:r>
    </w:p>
  </w:endnote>
  <w:endnote w:type="continuationSeparator" w:id="0">
    <w:p w14:paraId="62E2C38A" w14:textId="77777777" w:rsidR="00B4338C" w:rsidRDefault="00B4338C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Condense">
    <w:altName w:val="Times New Roman"/>
    <w:charset w:val="A3"/>
    <w:family w:val="auto"/>
    <w:pitch w:val="default"/>
    <w:sig w:usb0="20000001" w:usb1="00000000" w:usb2="00000000" w:usb3="00000000" w:csb0="000001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0832E" w14:textId="77777777" w:rsidR="00394C33" w:rsidRDefault="00394C33">
    <w:pPr>
      <w:pStyle w:val="Footer"/>
      <w:ind w:right="360"/>
      <w:rPr>
        <w:rFonts w:ascii="Helvetica-Condense" w:hAnsi="Helvetica-Condense" w:cs="Helvetica-Condense"/>
        <w:i/>
        <w:iCs/>
      </w:rPr>
    </w:pPr>
  </w:p>
  <w:p w14:paraId="27854A03" w14:textId="77777777" w:rsidR="00394C33" w:rsidRDefault="00394C33">
    <w:pPr>
      <w:pStyle w:val="Footer"/>
      <w:framePr w:h="0" w:wrap="auto" w:vAnchor="text" w:hAnchor="margin" w:xAlign="right" w:y="1"/>
      <w:jc w:val="right"/>
      <w:rPr>
        <w:rStyle w:val="PageNumber"/>
        <w:iCs/>
        <w:sz w:val="20"/>
        <w:szCs w:val="20"/>
      </w:rPr>
    </w:pPr>
  </w:p>
  <w:p w14:paraId="3F7527D0" w14:textId="77777777" w:rsidR="00394C33" w:rsidRDefault="00394C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1CE6" w14:textId="77777777" w:rsidR="00B4338C" w:rsidRDefault="00B4338C" w:rsidP="003823B3">
      <w:r>
        <w:separator/>
      </w:r>
    </w:p>
  </w:footnote>
  <w:footnote w:type="continuationSeparator" w:id="0">
    <w:p w14:paraId="4A3EAD16" w14:textId="77777777" w:rsidR="00B4338C" w:rsidRDefault="00B4338C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36F5"/>
    <w:rsid w:val="00034E06"/>
    <w:rsid w:val="00086B7B"/>
    <w:rsid w:val="000A0AD3"/>
    <w:rsid w:val="00136590"/>
    <w:rsid w:val="00145631"/>
    <w:rsid w:val="00172C51"/>
    <w:rsid w:val="00176188"/>
    <w:rsid w:val="00185B26"/>
    <w:rsid w:val="001E6C6F"/>
    <w:rsid w:val="002736E4"/>
    <w:rsid w:val="00326CD5"/>
    <w:rsid w:val="003823B3"/>
    <w:rsid w:val="00394C33"/>
    <w:rsid w:val="003E6A9A"/>
    <w:rsid w:val="004E4C64"/>
    <w:rsid w:val="00520DA4"/>
    <w:rsid w:val="00575218"/>
    <w:rsid w:val="005954D2"/>
    <w:rsid w:val="005B26AE"/>
    <w:rsid w:val="00686A77"/>
    <w:rsid w:val="006F2E24"/>
    <w:rsid w:val="00793B0D"/>
    <w:rsid w:val="007C6FCF"/>
    <w:rsid w:val="00847842"/>
    <w:rsid w:val="00855470"/>
    <w:rsid w:val="00890DF8"/>
    <w:rsid w:val="00941F27"/>
    <w:rsid w:val="00955121"/>
    <w:rsid w:val="00974862"/>
    <w:rsid w:val="00A028F4"/>
    <w:rsid w:val="00A30F85"/>
    <w:rsid w:val="00A67EC2"/>
    <w:rsid w:val="00AC0ED4"/>
    <w:rsid w:val="00AE0E85"/>
    <w:rsid w:val="00B4338C"/>
    <w:rsid w:val="00B75406"/>
    <w:rsid w:val="00BB4F0A"/>
    <w:rsid w:val="00BB6A31"/>
    <w:rsid w:val="00BC2F40"/>
    <w:rsid w:val="00BC7EFA"/>
    <w:rsid w:val="00C77E21"/>
    <w:rsid w:val="00C92F2B"/>
    <w:rsid w:val="00CA332F"/>
    <w:rsid w:val="00CB1396"/>
    <w:rsid w:val="00DA65AD"/>
    <w:rsid w:val="00DB31CB"/>
    <w:rsid w:val="00E6545E"/>
    <w:rsid w:val="00E96CE3"/>
    <w:rsid w:val="00E97C78"/>
    <w:rsid w:val="00EA050A"/>
    <w:rsid w:val="00EF6D00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PageNumber">
    <w:name w:val="page number"/>
    <w:basedOn w:val="DefaultParagraphFont"/>
    <w:rsid w:val="0095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17</cp:revision>
  <dcterms:created xsi:type="dcterms:W3CDTF">2024-10-10T07:52:00Z</dcterms:created>
  <dcterms:modified xsi:type="dcterms:W3CDTF">2025-10-01T02:47:00Z</dcterms:modified>
</cp:coreProperties>
</file>